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73678" w14:textId="77777777" w:rsidR="000E5582" w:rsidRPr="000E5582" w:rsidRDefault="000E5582" w:rsidP="000E5582">
      <w:pPr>
        <w:spacing w:after="0"/>
        <w:jc w:val="center"/>
        <w:rPr>
          <w:rFonts w:eastAsia="Times New Roman" w:cs="Times New Roman"/>
          <w:b/>
          <w:bCs/>
          <w:color w:val="ED7D31" w:themeColor="accent2"/>
          <w:kern w:val="0"/>
          <w:sz w:val="32"/>
          <w:szCs w:val="32"/>
          <w:u w:val="single"/>
          <w:lang w:eastAsia="ru-RU"/>
          <w14:ligatures w14:val="none"/>
        </w:rPr>
      </w:pPr>
      <w:hyperlink r:id="rId4" w:tgtFrame="_blank" w:history="1">
        <w:r w:rsidRPr="000E5582">
          <w:rPr>
            <w:rFonts w:eastAsia="Times New Roman" w:cs="Times New Roman"/>
            <w:b/>
            <w:bCs/>
            <w:color w:val="ED7D31" w:themeColor="accent2"/>
            <w:kern w:val="0"/>
            <w:sz w:val="32"/>
            <w:szCs w:val="32"/>
            <w:u w:val="single"/>
            <w:lang w:eastAsia="ru-RU"/>
            <w14:ligatures w14:val="none"/>
          </w:rPr>
          <w:t>Ссылка на антикоррупционную экспертизу</w:t>
        </w:r>
      </w:hyperlink>
    </w:p>
    <w:p w14:paraId="6253D720" w14:textId="77777777" w:rsidR="000E5582" w:rsidRDefault="000E5582" w:rsidP="000E5582">
      <w:pPr>
        <w:spacing w:after="0"/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</w:pPr>
    </w:p>
    <w:p w14:paraId="0F4175C2" w14:textId="2B97EC30" w:rsidR="000E5582" w:rsidRPr="000E5582" w:rsidRDefault="007A6F44" w:rsidP="000E5582">
      <w:pPr>
        <w:spacing w:after="0"/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  <w:t xml:space="preserve">      </w:t>
      </w:r>
      <w:r w:rsidR="000E5582" w:rsidRPr="000E5582"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  <w:t>Информация о подготовке проектов нормативных правовых актов и результатах их общественного обсуждения, а также о результатах проведения независимой антикоррупционной экспертизы размещается на официальном сайте </w:t>
      </w:r>
      <w:hyperlink r:id="rId5" w:tgtFrame="_blank" w:history="1">
        <w:r w:rsidR="000E5582" w:rsidRPr="000E5582">
          <w:rPr>
            <w:rFonts w:ascii="Golos" w:eastAsia="Times New Roman" w:hAnsi="Golos" w:cs="Times New Roman"/>
            <w:b/>
            <w:bCs/>
            <w:color w:val="ED6E00"/>
            <w:kern w:val="0"/>
            <w:sz w:val="24"/>
            <w:szCs w:val="24"/>
            <w:u w:val="single"/>
            <w:lang w:eastAsia="ru-RU"/>
            <w14:ligatures w14:val="none"/>
          </w:rPr>
          <w:t>www.laws.khv.gov.ru</w:t>
        </w:r>
      </w:hyperlink>
      <w:r w:rsidR="000E5582" w:rsidRPr="000E5582"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  <w:t> в сети «Интернет».</w:t>
      </w:r>
    </w:p>
    <w:p w14:paraId="5D4F56FC" w14:textId="1F8F0CD5" w:rsidR="000E5582" w:rsidRPr="000E5582" w:rsidRDefault="007A6F44" w:rsidP="000E5582">
      <w:pPr>
        <w:spacing w:after="0"/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  <w:t xml:space="preserve">      </w:t>
      </w:r>
      <w:r w:rsidR="000E5582" w:rsidRPr="000E5582"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  <w:t>Заключения по результатам независимой антикоррупционной экспертизы на подготовленные проекты нормативных правовых актов просим направлять на электронную почту ответственного лица, указанную в уведомлении к проекту нормативного правового акта, размещенного на официальном сайте </w:t>
      </w:r>
      <w:hyperlink r:id="rId6" w:tgtFrame="_blank" w:history="1">
        <w:r w:rsidR="000E5582" w:rsidRPr="000E5582">
          <w:rPr>
            <w:rFonts w:ascii="Golos" w:eastAsia="Times New Roman" w:hAnsi="Golos" w:cs="Times New Roman"/>
            <w:b/>
            <w:bCs/>
            <w:color w:val="ED6E00"/>
            <w:kern w:val="0"/>
            <w:sz w:val="24"/>
            <w:szCs w:val="24"/>
            <w:u w:val="single"/>
            <w:lang w:eastAsia="ru-RU"/>
            <w14:ligatures w14:val="none"/>
          </w:rPr>
          <w:t>www.laws.khv.gov.ru</w:t>
        </w:r>
      </w:hyperlink>
      <w:r w:rsidR="000E5582" w:rsidRPr="000E5582">
        <w:rPr>
          <w:rFonts w:ascii="Golos" w:eastAsia="Times New Roman" w:hAnsi="Golos" w:cs="Times New Roman"/>
          <w:b/>
          <w:bCs/>
          <w:color w:val="2C2D2E"/>
          <w:kern w:val="0"/>
          <w:sz w:val="24"/>
          <w:szCs w:val="24"/>
          <w:lang w:eastAsia="ru-RU"/>
          <w14:ligatures w14:val="none"/>
        </w:rPr>
        <w:t> </w:t>
      </w:r>
      <w:r w:rsidR="000E5582" w:rsidRPr="000E5582">
        <w:rPr>
          <w:rFonts w:ascii="Golos" w:eastAsia="Times New Roman" w:hAnsi="Golos" w:cs="Times New Roman"/>
          <w:color w:val="2C2D2E"/>
          <w:kern w:val="0"/>
          <w:sz w:val="24"/>
          <w:szCs w:val="24"/>
          <w:lang w:eastAsia="ru-RU"/>
          <w14:ligatures w14:val="none"/>
        </w:rPr>
        <w:t>в сети «Интернет».</w:t>
      </w:r>
    </w:p>
    <w:p w14:paraId="5517DC8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lo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82"/>
    <w:rsid w:val="000E5582"/>
    <w:rsid w:val="001B43B9"/>
    <w:rsid w:val="006C0B77"/>
    <w:rsid w:val="007A6F44"/>
    <w:rsid w:val="008242FF"/>
    <w:rsid w:val="00870751"/>
    <w:rsid w:val="00922C48"/>
    <w:rsid w:val="00A930D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0CE6"/>
  <w15:chartTrackingRefBased/>
  <w15:docId w15:val="{47A0102D-911A-4509-A069-75AFC630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E5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5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5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5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5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5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5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5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5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55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558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558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E558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E558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E558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E558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E558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E55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5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5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5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5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558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E55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558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55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558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E558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ws.khv.gov.ru/" TargetMode="External"/><Relationship Id="rId5" Type="http://schemas.openxmlformats.org/officeDocument/2006/relationships/hyperlink" Target="https://www.laws.khv.gov.ru/" TargetMode="External"/><Relationship Id="rId4" Type="http://schemas.openxmlformats.org/officeDocument/2006/relationships/hyperlink" Target="https://www.laws.kh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2026-07-01T02:31:00Z</dcterms:created>
  <dcterms:modified xsi:type="dcterms:W3CDTF">2026-07-01T02:32:00Z</dcterms:modified>
</cp:coreProperties>
</file>